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4"/>
        <w:tblpPr w:horzAnchor="page" w:tblpX="403" w:vertAnchor="text" w:tblpY="-569" w:leftFromText="180" w:topFromText="0" w:rightFromText="180" w:bottomFromText="0"/>
        <w:tblW w:w="15984" w:type="dxa"/>
        <w:tblLayout w:type="fixed"/>
        <w:tblLook w:val="04A0" w:firstRow="1" w:lastRow="0" w:firstColumn="1" w:lastColumn="0" w:noHBand="0" w:noVBand="1"/>
      </w:tblPr>
      <w:tblGrid>
        <w:gridCol w:w="392"/>
        <w:gridCol w:w="2356"/>
        <w:gridCol w:w="1695"/>
        <w:gridCol w:w="1229"/>
        <w:gridCol w:w="2800"/>
        <w:gridCol w:w="1559"/>
        <w:gridCol w:w="2693"/>
        <w:gridCol w:w="1701"/>
        <w:gridCol w:w="1559"/>
      </w:tblGrid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учебные предметы, курсы,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подготовки и (или) специальность  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Ученое 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квалификации и (или) профессиональной переподготовке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 Стаж работы 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Сапожкова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Горные машины и оборудование, горный инженер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ереподготовка,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физики.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540 часов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Цифровая грамотность педагога (2020г.)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Компетенции учителя физики в части обновленных ФГОС: эффективная реализац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ия общеобразовательных программ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ичностного развития обучающихся, 2023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72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13/7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Потуга О.Г.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Бакалавр по направлению подготовки биология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0" w:tooltip="https://institut.moscow/course/293.html" w:history="1">
              <w:r>
                <w:rPr>
                  <w:rStyle w:val="626"/>
                  <w:rFonts w:ascii="Times New Roman" w:hAnsi="Times New Roman" w:cs="Times New Roman"/>
                  <w:bCs/>
                  <w:color w:val="151515"/>
                  <w:sz w:val="20"/>
                  <w:szCs w:val="20"/>
                  <w:u w:val="none"/>
                  <w:shd w:val="clear" w:color="auto" w:fill="ffffff"/>
                </w:rPr>
                <w:t xml:space="preserve">Современная методика обучения биологии в условиях реализации ФГОС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72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Функциональная грамотность: как применять знания в школе, 2024, 72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химии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Биология, биолог,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биологии, химии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Школьное химико-биологическое образование: вопросы теории и практики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72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35/35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Решетка М.С.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ысшее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бакалавр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педагогическое образование, направленность : география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Современный урок географии в усл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овиях реализации ФГОС, 2023, 72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1/1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Шадрина А.К.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бакалавр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педагогическое образование, направленность : география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профессиональной компетенции молодого педагога, Реализация требований, обновленных ФГОС 2022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Компетенция учителя географии в части обновленных ФГОС; эффективная реализация общеобразовательных программ и обеспечения личностного развития учащихся, 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36 часов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5/5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2"/>
        </w:trPr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Марьясова В.А.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ысшее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бакалавр по направлению подготовки биология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Методика преподавания учебного предмета «Биология» в условиях реализации обновленных ФГОС ООО, 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Совершенствование профессиональной компетенции молодого педагога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72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3/3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молодой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6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6838" w:h="11906" w:orient="landscape"/>
      <w:pgMar w:top="1701" w:right="567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table" w:styleId="624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>
    <w:name w:val="No Spacing"/>
    <w:uiPriority w:val="1"/>
    <w:qFormat/>
    <w:pPr>
      <w:spacing w:after="0" w:line="240" w:lineRule="auto"/>
    </w:pPr>
  </w:style>
  <w:style w:type="character" w:styleId="626">
    <w:name w:val="Hyperlink"/>
    <w:basedOn w:val="62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institut.moscow/course/293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D7DF-29A2-4B81-9138-862D12BB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ФАУГИ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Петрова</cp:lastModifiedBy>
  <cp:revision>10</cp:revision>
  <dcterms:created xsi:type="dcterms:W3CDTF">2023-09-12T11:49:00Z</dcterms:created>
  <dcterms:modified xsi:type="dcterms:W3CDTF">2025-05-07T02:27:19Z</dcterms:modified>
</cp:coreProperties>
</file>